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4D" w:rsidRPr="008A481F" w:rsidRDefault="005C2F4D" w:rsidP="005C2F4D">
      <w:pPr>
        <w:rPr>
          <w:b/>
        </w:rPr>
      </w:pPr>
      <w:r w:rsidRPr="00FF719A">
        <w:rPr>
          <w:rFonts w:ascii="Times New Roman" w:hAnsi="Times New Roman" w:cs="Times New Roman"/>
          <w:b/>
        </w:rPr>
        <w:t>Projekt:</w:t>
      </w:r>
      <w:r w:rsidRPr="008A481F">
        <w:rPr>
          <w:b/>
        </w:rPr>
        <w:t xml:space="preserve"> </w:t>
      </w:r>
      <w:r w:rsidR="00237764" w:rsidRPr="00237764">
        <w:rPr>
          <w:rFonts w:ascii="Times New Roman" w:eastAsia="Calibri" w:hAnsi="Times New Roman" w:cs="Times New Roman"/>
          <w:b/>
        </w:rPr>
        <w:t>Primjena Hrvatskog kvalifikacijskog okvira za sveučilišne studijske programe u području elektrotehnike – HKO-ELE</w:t>
      </w:r>
    </w:p>
    <w:p w:rsidR="005C2F4D" w:rsidRDefault="005C2F4D" w:rsidP="005C2F4D">
      <w:r>
        <w:t xml:space="preserve">Financirano u sklopu programa: </w:t>
      </w:r>
      <w:r w:rsidR="00237764" w:rsidRPr="00237764">
        <w:rPr>
          <w:b/>
        </w:rPr>
        <w:t>Europskog socijalnog fonda</w:t>
      </w:r>
      <w:r w:rsidRPr="008A481F">
        <w:rPr>
          <w:b/>
        </w:rPr>
        <w:t>,</w:t>
      </w:r>
      <w:r w:rsidR="00237764" w:rsidRPr="00237764">
        <w:rPr>
          <w:rFonts w:ascii="Times New Roman" w:hAnsi="Times New Roman" w:cs="Times New Roman"/>
        </w:rPr>
        <w:t xml:space="preserve"> </w:t>
      </w:r>
      <w:r w:rsidR="00237764" w:rsidRPr="00237764">
        <w:rPr>
          <w:b/>
        </w:rPr>
        <w:t>Provedba HKO-a na razini visokog obrazovanja“ (referentni broj poziva: UP.03.1.1.03)</w:t>
      </w:r>
    </w:p>
    <w:p w:rsidR="005C2F4D" w:rsidRDefault="005C2F4D" w:rsidP="005C2F4D">
      <w:r>
        <w:t xml:space="preserve">Projekt: </w:t>
      </w:r>
    </w:p>
    <w:p w:rsidR="005C2F4D" w:rsidRDefault="005C2F4D" w:rsidP="005C2F4D">
      <w:r>
        <w:t xml:space="preserve">Nositelj projekta: </w:t>
      </w:r>
      <w:r w:rsidR="00237764" w:rsidRPr="00237764">
        <w:rPr>
          <w:b/>
        </w:rPr>
        <w:t>Fakultet elektrotehnike, računarstva i informacijskih tehnologija Osijek</w:t>
      </w:r>
    </w:p>
    <w:p w:rsidR="005C2F4D" w:rsidRDefault="005C2F4D" w:rsidP="005C2F4D">
      <w:r>
        <w:t xml:space="preserve">Partneri projekta: </w:t>
      </w:r>
    </w:p>
    <w:p w:rsidR="005C2F4D" w:rsidRPr="00237764" w:rsidRDefault="00237764" w:rsidP="00237764">
      <w:pPr>
        <w:pStyle w:val="ListParagraph"/>
        <w:numPr>
          <w:ilvl w:val="0"/>
          <w:numId w:val="3"/>
        </w:numPr>
        <w:rPr>
          <w:b/>
        </w:rPr>
      </w:pPr>
      <w:r w:rsidRPr="00237764">
        <w:rPr>
          <w:b/>
        </w:rPr>
        <w:t>Fakultet elektrotehnike i računarstva - Sveučilište u Zagrebu</w:t>
      </w:r>
    </w:p>
    <w:p w:rsidR="005C2F4D" w:rsidRPr="008A481F" w:rsidRDefault="00237764" w:rsidP="005C2F4D">
      <w:pPr>
        <w:rPr>
          <w:b/>
        </w:rPr>
      </w:pPr>
      <w:r>
        <w:rPr>
          <w:b/>
        </w:rPr>
        <w:t xml:space="preserve">•     Tehnički fakultet </w:t>
      </w:r>
      <w:r w:rsidRPr="00237764">
        <w:rPr>
          <w:b/>
        </w:rPr>
        <w:t xml:space="preserve">– Sveučilište u Rijeci </w:t>
      </w:r>
      <w:r>
        <w:rPr>
          <w:b/>
        </w:rPr>
        <w:t xml:space="preserve">                                                                                                   </w:t>
      </w:r>
    </w:p>
    <w:p w:rsidR="00237764" w:rsidRDefault="005C2F4D" w:rsidP="005C2F4D">
      <w:pPr>
        <w:rPr>
          <w:b/>
        </w:rPr>
      </w:pPr>
      <w:r w:rsidRPr="008A481F">
        <w:rPr>
          <w:b/>
        </w:rPr>
        <w:t>•</w:t>
      </w:r>
      <w:r w:rsidR="00237764">
        <w:rPr>
          <w:b/>
        </w:rPr>
        <w:t xml:space="preserve">     </w:t>
      </w:r>
      <w:r w:rsidR="00237764" w:rsidRPr="00237764">
        <w:rPr>
          <w:b/>
        </w:rPr>
        <w:t>Fakultet elektrotehnike, strojarstva i brodogradnje</w:t>
      </w:r>
      <w:r w:rsidR="00237764">
        <w:rPr>
          <w:b/>
        </w:rPr>
        <w:t xml:space="preserve"> </w:t>
      </w:r>
      <w:r w:rsidR="00237764" w:rsidRPr="00237764">
        <w:rPr>
          <w:b/>
        </w:rPr>
        <w:t>- Sveučilište u Splitu</w:t>
      </w:r>
    </w:p>
    <w:p w:rsidR="00237764" w:rsidRDefault="00237764" w:rsidP="00237764">
      <w:pPr>
        <w:pStyle w:val="ListParagraph"/>
        <w:numPr>
          <w:ilvl w:val="0"/>
          <w:numId w:val="2"/>
        </w:numPr>
        <w:rPr>
          <w:b/>
        </w:rPr>
      </w:pPr>
      <w:r w:rsidRPr="00237764">
        <w:rPr>
          <w:b/>
        </w:rPr>
        <w:t>Sveučilište u Dubrovniku</w:t>
      </w:r>
    </w:p>
    <w:p w:rsidR="00237764" w:rsidRPr="00237764" w:rsidRDefault="00237764" w:rsidP="00237764">
      <w:pPr>
        <w:pStyle w:val="ListParagraph"/>
        <w:ind w:left="360"/>
        <w:rPr>
          <w:b/>
          <w:sz w:val="14"/>
        </w:rPr>
      </w:pPr>
    </w:p>
    <w:p w:rsidR="00237764" w:rsidRDefault="00237764" w:rsidP="002377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Hrvatska komora</w:t>
      </w:r>
      <w:r w:rsidRPr="00237764">
        <w:rPr>
          <w:b/>
        </w:rPr>
        <w:t xml:space="preserve"> inženjera elektrotehnike</w:t>
      </w:r>
    </w:p>
    <w:p w:rsidR="00237764" w:rsidRPr="00237764" w:rsidRDefault="00237764" w:rsidP="00237764">
      <w:pPr>
        <w:pStyle w:val="ListParagraph"/>
        <w:rPr>
          <w:b/>
          <w:sz w:val="16"/>
        </w:rPr>
      </w:pPr>
    </w:p>
    <w:p w:rsidR="00FF719A" w:rsidRDefault="00237764" w:rsidP="005C2F4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Društvo</w:t>
      </w:r>
      <w:r w:rsidRPr="00237764">
        <w:rPr>
          <w:b/>
        </w:rPr>
        <w:t xml:space="preserve"> za oblikovanje održivog razvoja</w:t>
      </w:r>
    </w:p>
    <w:p w:rsidR="00FF719A" w:rsidRDefault="00FF719A" w:rsidP="00FF719A">
      <w:pPr>
        <w:pStyle w:val="ListParagraph"/>
      </w:pPr>
    </w:p>
    <w:p w:rsidR="005C2F4D" w:rsidRPr="00FF719A" w:rsidRDefault="005C2F4D" w:rsidP="00FF719A">
      <w:pPr>
        <w:rPr>
          <w:b/>
        </w:rPr>
      </w:pPr>
      <w:r>
        <w:t xml:space="preserve">Ukupna vrijednost projekta: </w:t>
      </w:r>
      <w:r w:rsidR="00FF719A" w:rsidRPr="00FF719A">
        <w:rPr>
          <w:b/>
        </w:rPr>
        <w:t>3.991.805,70 kn</w:t>
      </w:r>
    </w:p>
    <w:p w:rsidR="005C2F4D" w:rsidRDefault="005C2F4D" w:rsidP="005C2F4D">
      <w:r>
        <w:t>Trajanje projekta:</w:t>
      </w:r>
      <w:r w:rsidR="00FF719A">
        <w:t xml:space="preserve"> 22.03.2019.-22.09.2021.</w:t>
      </w:r>
      <w:r>
        <w:t xml:space="preserve"> </w:t>
      </w:r>
      <w:r w:rsidR="00FF719A">
        <w:t>(</w:t>
      </w:r>
      <w:r w:rsidR="00FF719A">
        <w:rPr>
          <w:b/>
        </w:rPr>
        <w:t>30</w:t>
      </w:r>
      <w:r w:rsidRPr="008A481F">
        <w:rPr>
          <w:b/>
        </w:rPr>
        <w:t xml:space="preserve"> mjeseci</w:t>
      </w:r>
      <w:r w:rsidR="00FF719A">
        <w:rPr>
          <w:b/>
        </w:rPr>
        <w:t>)</w:t>
      </w:r>
    </w:p>
    <w:p w:rsidR="00FF719A" w:rsidRDefault="00FF719A" w:rsidP="005C2F4D">
      <w:pPr>
        <w:rPr>
          <w:b/>
        </w:rPr>
      </w:pPr>
      <w:r>
        <w:t xml:space="preserve">Voditelj projekta: </w:t>
      </w:r>
      <w:r w:rsidRPr="00FF719A">
        <w:rPr>
          <w:b/>
        </w:rPr>
        <w:t>izv.prof.dr.sc. Tomislav Matić</w:t>
      </w:r>
    </w:p>
    <w:p w:rsidR="00DC2888" w:rsidRDefault="00DC2888" w:rsidP="005C2F4D">
      <w:r>
        <w:rPr>
          <w:b/>
        </w:rPr>
        <w:t xml:space="preserve">Važnost </w:t>
      </w:r>
      <w:r w:rsidR="008F6501">
        <w:rPr>
          <w:b/>
        </w:rPr>
        <w:t>projekta</w:t>
      </w:r>
      <w:bookmarkStart w:id="0" w:name="_GoBack"/>
      <w:bookmarkEnd w:id="0"/>
      <w:r>
        <w:rPr>
          <w:b/>
        </w:rPr>
        <w:t>:</w:t>
      </w:r>
    </w:p>
    <w:p w:rsidR="00DC2888" w:rsidRDefault="00DC2888" w:rsidP="00DC2888">
      <w:pPr>
        <w:jc w:val="both"/>
      </w:pPr>
      <w:r>
        <w:t>Sektor elektrotehnike, uključujući područja (</w:t>
      </w:r>
      <w:proofErr w:type="spellStart"/>
      <w:r>
        <w:t>elektro</w:t>
      </w:r>
      <w:proofErr w:type="spellEnd"/>
      <w:r>
        <w:t>)energetike, robotike, biomedicinskog inženjerstva, tehnologije naprednih komponenata i posebno područje informacijske i komunikacijske tehnologije (ICT), predstavlja jedan od najpropulzivnijih sektora, zbog čega je važnost sadržaja i izvedbe studijskih programa u ovome području od iznimnog značaja za razvoj gospodarstva, ali i društva u cjelini. Naime, navedeno područje predstavlja jedan od rijetkih sektora za koji „Preporuke za obrazovnu upisnu politiku i politiku stipendiranja za 2018. godinu" u većini županija predlažu povećanje upisnih kvota. Projekt će u navedenom području urediti sustav kvalifikacija na temelju Zakona o Hrvatskom kvalifikacijom okviru (HKO) te metodologije propisane Pravilnikom o Registru HKO-a.</w:t>
      </w:r>
    </w:p>
    <w:p w:rsidR="00DC2888" w:rsidRDefault="00DC2888" w:rsidP="005C2F4D">
      <w:pPr>
        <w:rPr>
          <w:b/>
        </w:rPr>
      </w:pPr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>Cilj projekta:</w:t>
      </w:r>
    </w:p>
    <w:p w:rsidR="00FF719A" w:rsidRDefault="00FF719A" w:rsidP="005C2F4D">
      <w:pPr>
        <w:rPr>
          <w:b/>
        </w:rPr>
      </w:pPr>
      <w:r>
        <w:t>D</w:t>
      </w:r>
      <w:r w:rsidRPr="00FF719A">
        <w:t>efinirati standarde zanimanja i standarde kvalifikacija sveučilišnih studija elektrotehnike na razini Republike Hrvatske te na temelju standarda koji će biti definirani tijekom projekta unaprijediti postojećih 14 studijskih programa koje izvode institucije partneri.</w:t>
      </w:r>
      <w:r w:rsidRPr="00FF719A">
        <w:rPr>
          <w:b/>
        </w:rPr>
        <w:t xml:space="preserve"> </w:t>
      </w:r>
    </w:p>
    <w:p w:rsidR="00DC2888" w:rsidRDefault="00DC2888" w:rsidP="005C2F4D">
      <w:pPr>
        <w:rPr>
          <w:b/>
        </w:rPr>
      </w:pPr>
    </w:p>
    <w:p w:rsidR="00DC2888" w:rsidRDefault="00DC2888" w:rsidP="00DC2888"/>
    <w:p w:rsidR="00DC2888" w:rsidRDefault="00DC2888" w:rsidP="00DC2888"/>
    <w:p w:rsidR="00F664A6" w:rsidRDefault="00F664A6" w:rsidP="005C2F4D"/>
    <w:sectPr w:rsidR="00F664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A" w:rsidRDefault="00B5230A" w:rsidP="002C567C">
      <w:pPr>
        <w:spacing w:after="0" w:line="240" w:lineRule="auto"/>
      </w:pPr>
      <w:r>
        <w:separator/>
      </w:r>
    </w:p>
  </w:endnote>
  <w:endnote w:type="continuationSeparator" w:id="0">
    <w:p w:rsidR="00B5230A" w:rsidRDefault="00B5230A" w:rsidP="002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7C" w:rsidRDefault="002C567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-1575435</wp:posOffset>
          </wp:positionV>
          <wp:extent cx="3871595" cy="2054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A" w:rsidRDefault="00B5230A" w:rsidP="002C567C">
      <w:pPr>
        <w:spacing w:after="0" w:line="240" w:lineRule="auto"/>
      </w:pPr>
      <w:r>
        <w:separator/>
      </w:r>
    </w:p>
  </w:footnote>
  <w:footnote w:type="continuationSeparator" w:id="0">
    <w:p w:rsidR="00B5230A" w:rsidRDefault="00B5230A" w:rsidP="002C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009"/>
    <w:multiLevelType w:val="hybridMultilevel"/>
    <w:tmpl w:val="341C875C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DE347D6"/>
    <w:multiLevelType w:val="hybridMultilevel"/>
    <w:tmpl w:val="B64899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D20F3"/>
    <w:multiLevelType w:val="hybridMultilevel"/>
    <w:tmpl w:val="9188B1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D"/>
    <w:rsid w:val="00237764"/>
    <w:rsid w:val="002C567C"/>
    <w:rsid w:val="005C2F4D"/>
    <w:rsid w:val="008A481F"/>
    <w:rsid w:val="008F6501"/>
    <w:rsid w:val="00B5230A"/>
    <w:rsid w:val="00CE3C29"/>
    <w:rsid w:val="00DC2888"/>
    <w:rsid w:val="00F664A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FA8F3-2385-48B2-9089-44FD4C4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4</cp:revision>
  <dcterms:created xsi:type="dcterms:W3CDTF">2019-06-24T08:50:00Z</dcterms:created>
  <dcterms:modified xsi:type="dcterms:W3CDTF">2019-07-22T08:02:00Z</dcterms:modified>
</cp:coreProperties>
</file>